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8924" w14:textId="77777777" w:rsidR="00191809" w:rsidRDefault="00191809" w:rsidP="00FB1F1D">
      <w:pPr>
        <w:widowControl w:val="0"/>
        <w:spacing w:after="240" w:line="360" w:lineRule="atLeast"/>
        <w:rPr>
          <w:rStyle w:val="Sivunumero"/>
          <w:rFonts w:asciiTheme="minorHAnsi" w:hAnsiTheme="minorHAnsi" w:cs="Arial"/>
          <w:b/>
          <w:bCs/>
          <w:lang w:val="fi-FI"/>
        </w:rPr>
      </w:pPr>
      <w:r>
        <w:rPr>
          <w:rFonts w:asciiTheme="minorHAnsi" w:hAnsiTheme="minorHAnsi" w:cs="Arial"/>
          <w:b/>
          <w:bCs/>
          <w:noProof/>
          <w:lang w:val="fi-FI"/>
        </w:rPr>
        <w:drawing>
          <wp:inline distT="0" distB="0" distL="0" distR="0" wp14:anchorId="0669293B" wp14:editId="7DB41EDF">
            <wp:extent cx="6332220" cy="2780030"/>
            <wp:effectExtent l="0" t="0" r="5080" b="1270"/>
            <wp:docPr id="1" name="Kuva 1" descr="Kuva, joka sisältää kohteen animaatio, jalkineet, vaate, taiva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animaatio, jalkineet, vaate, taivas&#10;&#10;Kuvaus luotu automaattisesti"/>
                    <pic:cNvPicPr/>
                  </pic:nvPicPr>
                  <pic:blipFill>
                    <a:blip r:embed="rId7">
                      <a:extLst>
                        <a:ext uri="{28A0092B-C50C-407E-A947-70E740481C1C}">
                          <a14:useLocalDpi xmlns:a14="http://schemas.microsoft.com/office/drawing/2010/main" val="0"/>
                        </a:ext>
                      </a:extLst>
                    </a:blip>
                    <a:stretch>
                      <a:fillRect/>
                    </a:stretch>
                  </pic:blipFill>
                  <pic:spPr>
                    <a:xfrm>
                      <a:off x="0" y="0"/>
                      <a:ext cx="6332220" cy="2780030"/>
                    </a:xfrm>
                    <a:prstGeom prst="rect">
                      <a:avLst/>
                    </a:prstGeom>
                  </pic:spPr>
                </pic:pic>
              </a:graphicData>
            </a:graphic>
          </wp:inline>
        </w:drawing>
      </w:r>
    </w:p>
    <w:p w14:paraId="1DF4372E" w14:textId="77777777" w:rsidR="00191809" w:rsidRDefault="00191809" w:rsidP="00FB1F1D">
      <w:pPr>
        <w:widowControl w:val="0"/>
        <w:spacing w:after="240" w:line="360" w:lineRule="atLeast"/>
        <w:rPr>
          <w:rStyle w:val="Sivunumero"/>
          <w:rFonts w:asciiTheme="minorHAnsi" w:hAnsiTheme="minorHAnsi" w:cs="Arial"/>
          <w:b/>
          <w:bCs/>
          <w:lang w:val="fi-FI"/>
        </w:rPr>
      </w:pPr>
    </w:p>
    <w:p w14:paraId="74AE1F89" w14:textId="0F07166E" w:rsidR="00FB1F1D" w:rsidRPr="00E56407" w:rsidRDefault="00FB1F1D" w:rsidP="00FB1F1D">
      <w:pPr>
        <w:widowControl w:val="0"/>
        <w:spacing w:after="240" w:line="360" w:lineRule="atLeast"/>
        <w:rPr>
          <w:rStyle w:val="Sivunumero"/>
          <w:rFonts w:asciiTheme="minorHAnsi" w:eastAsia="Arial" w:hAnsiTheme="minorHAnsi" w:cs="Arial"/>
          <w:b/>
          <w:bCs/>
          <w:lang w:val="fi-FI"/>
        </w:rPr>
      </w:pPr>
      <w:r w:rsidRPr="00E56407">
        <w:rPr>
          <w:rStyle w:val="Sivunumero"/>
          <w:rFonts w:asciiTheme="minorHAnsi" w:hAnsiTheme="minorHAnsi" w:cs="Arial"/>
          <w:b/>
          <w:bCs/>
          <w:lang w:val="fi-FI"/>
        </w:rPr>
        <w:t>TAMPERE TUNNETUKSI RY</w:t>
      </w:r>
      <w:r w:rsidRPr="00E56407">
        <w:rPr>
          <w:rStyle w:val="Sivunumero"/>
          <w:rFonts w:asciiTheme="minorHAnsi" w:eastAsia="Arial" w:hAnsiTheme="minorHAnsi" w:cs="Arial"/>
          <w:b/>
          <w:bCs/>
          <w:lang w:val="fi-FI"/>
        </w:rPr>
        <w:br/>
      </w:r>
      <w:r w:rsidRPr="00E56407">
        <w:rPr>
          <w:rStyle w:val="Sivunumero"/>
          <w:rFonts w:asciiTheme="minorHAnsi" w:hAnsiTheme="minorHAnsi" w:cs="Arial"/>
          <w:b/>
          <w:bCs/>
          <w:lang w:val="fi-FI"/>
        </w:rPr>
        <w:t>TOIMINTASUUNNITELMA 1.1.–31.12.202</w:t>
      </w:r>
      <w:r w:rsidR="002C77E6">
        <w:rPr>
          <w:rStyle w:val="Sivunumero"/>
          <w:rFonts w:asciiTheme="minorHAnsi" w:hAnsiTheme="minorHAnsi" w:cs="Arial"/>
          <w:b/>
          <w:bCs/>
          <w:lang w:val="fi-FI"/>
        </w:rPr>
        <w:t>4</w:t>
      </w:r>
    </w:p>
    <w:p w14:paraId="56FCB970" w14:textId="77777777" w:rsidR="00FB1F1D" w:rsidRPr="00E56407" w:rsidRDefault="00FB1F1D" w:rsidP="00FB1F1D">
      <w:pPr>
        <w:widowControl w:val="0"/>
        <w:spacing w:after="240" w:line="480" w:lineRule="atLeast"/>
        <w:rPr>
          <w:rStyle w:val="Sivunumero"/>
          <w:rFonts w:asciiTheme="minorHAnsi" w:eastAsia="Arial" w:hAnsiTheme="minorHAnsi" w:cs="Arial"/>
          <w:lang w:val="fi-FI"/>
        </w:rPr>
      </w:pPr>
      <w:r w:rsidRPr="00E56407">
        <w:rPr>
          <w:rStyle w:val="Sivunumero"/>
          <w:rFonts w:asciiTheme="minorHAnsi" w:hAnsiTheme="minorHAnsi" w:cs="Arial"/>
          <w:b/>
          <w:bCs/>
          <w:lang w:val="fi-FI"/>
        </w:rPr>
        <w:t xml:space="preserve">YLEISTÄ </w:t>
      </w:r>
    </w:p>
    <w:p w14:paraId="3E460944" w14:textId="3B63179B" w:rsidR="00191809"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Vuonna 1965 perustetun yhdistyksen tarkoituksena on Tampereen keskustan kehittäminen ja elävöittäminen yhteistyössä yritysten, kiinteistöjen ja kaupungin kanssa</w:t>
      </w:r>
      <w:r w:rsidR="00C92F58" w:rsidRPr="00E56407">
        <w:rPr>
          <w:rStyle w:val="Sivunumero"/>
          <w:rFonts w:asciiTheme="minorHAnsi" w:hAnsiTheme="minorHAnsi" w:cs="Arial"/>
          <w:lang w:val="fi-FI"/>
        </w:rPr>
        <w:t xml:space="preserve">.  </w:t>
      </w:r>
      <w:r w:rsidR="00191809">
        <w:rPr>
          <w:rStyle w:val="Sivunumero"/>
          <w:rFonts w:asciiTheme="minorHAnsi" w:hAnsiTheme="minorHAnsi" w:cs="Arial"/>
          <w:lang w:val="fi-FI"/>
        </w:rPr>
        <w:t xml:space="preserve">Toiminnan tavoitteena on lisätä Tampereen kaupunkikeskustan vetovoimaa ja viihtyisyyttä. </w:t>
      </w:r>
      <w:r w:rsidR="00191809" w:rsidRPr="00E56407">
        <w:rPr>
          <w:rStyle w:val="Sivunumero"/>
          <w:rFonts w:asciiTheme="minorHAnsi" w:hAnsiTheme="minorHAnsi" w:cs="Arial"/>
          <w:lang w:val="fi-FI"/>
        </w:rPr>
        <w:t>Yhdistyksen visiona on tehdä Tampereen kaupungin keskustasta Suomen paras paikka, joka on täynnä elämää sekä ihmisiä.</w:t>
      </w:r>
    </w:p>
    <w:p w14:paraId="75365E74" w14:textId="733B1FF6" w:rsidR="00DC7627"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Yhdistys toteuttaa kolmikantayhteistyötä kasvattamalla keskustan kaupallista vetovoimaa. Tavoitteena on, että kaikki keskustassa toimivat yritykset, kiinteistöt ja taloyhtiöt olisivat yhdistyksen jäseniä. </w:t>
      </w:r>
      <w:r w:rsidR="00B27340" w:rsidRPr="00E56407">
        <w:rPr>
          <w:rStyle w:val="Sivunumero"/>
          <w:rFonts w:asciiTheme="minorHAnsi" w:hAnsiTheme="minorHAnsi" w:cs="Arial"/>
          <w:lang w:val="fi-FI"/>
        </w:rPr>
        <w:t xml:space="preserve"> </w:t>
      </w:r>
      <w:r w:rsidRPr="00E56407">
        <w:rPr>
          <w:rStyle w:val="Sivunumero"/>
          <w:rFonts w:asciiTheme="minorHAnsi" w:hAnsiTheme="minorHAnsi" w:cs="Arial"/>
          <w:lang w:val="fi-FI"/>
        </w:rPr>
        <w:t xml:space="preserve">Kolmikantayhteistyömallin mukaisesti yhdistys edustaa Tampereen elinkeinoelämää ja kiinteistöjen omistajia Tampereen keskustan kehittämistä koskevassa Tampereen kaupungin suunnittelussa </w:t>
      </w:r>
      <w:r w:rsidR="00C92F58" w:rsidRPr="00E56407">
        <w:rPr>
          <w:rStyle w:val="Sivunumero"/>
          <w:rFonts w:asciiTheme="minorHAnsi" w:hAnsiTheme="minorHAnsi" w:cs="Arial"/>
          <w:lang w:val="fi-FI"/>
        </w:rPr>
        <w:t>sekä</w:t>
      </w:r>
      <w:r w:rsidRPr="00E56407">
        <w:rPr>
          <w:rStyle w:val="Sivunumero"/>
          <w:rFonts w:asciiTheme="minorHAnsi" w:hAnsiTheme="minorHAnsi" w:cs="Arial"/>
          <w:lang w:val="fi-FI"/>
        </w:rPr>
        <w:t xml:space="preserve"> päätöksenteossa. </w:t>
      </w:r>
    </w:p>
    <w:p w14:paraId="65210D8C" w14:textId="77777777" w:rsidR="00DC7627"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Yhdistys toteuttaa ja vie eteenpäin yhteistyötä Tampereen keskustan markkinoinnissa. Yhdistys jatkaa ja kehittää yhteistyötään muiden keskustan kehittämisen </w:t>
      </w:r>
      <w:r w:rsidR="00C92F58" w:rsidRPr="00E56407">
        <w:rPr>
          <w:rStyle w:val="Sivunumero"/>
          <w:rFonts w:asciiTheme="minorHAnsi" w:hAnsiTheme="minorHAnsi" w:cs="Arial"/>
          <w:lang w:val="fi-FI"/>
        </w:rPr>
        <w:t xml:space="preserve">sekä </w:t>
      </w:r>
      <w:r w:rsidRPr="00E56407">
        <w:rPr>
          <w:rStyle w:val="Sivunumero"/>
          <w:rFonts w:asciiTheme="minorHAnsi" w:hAnsiTheme="minorHAnsi" w:cs="Arial"/>
          <w:lang w:val="fi-FI"/>
        </w:rPr>
        <w:t>elävöittämisen puolesta toimivien sidosryhmien kanssa.</w:t>
      </w:r>
    </w:p>
    <w:p w14:paraId="78AB7B4F" w14:textId="32DA7AD6" w:rsidR="00624BC5" w:rsidRPr="00DC7627" w:rsidRDefault="00DC7627" w:rsidP="00DC7627">
      <w:pPr>
        <w:widowControl w:val="0"/>
        <w:tabs>
          <w:tab w:val="num" w:pos="720"/>
        </w:tabs>
        <w:spacing w:after="240" w:line="340" w:lineRule="atLeast"/>
        <w:rPr>
          <w:rFonts w:asciiTheme="minorHAnsi" w:hAnsiTheme="minorHAnsi" w:cs="Arial"/>
          <w:lang w:val="fi-FI"/>
        </w:rPr>
      </w:pPr>
      <w:r w:rsidRPr="00DC7627">
        <w:rPr>
          <w:rFonts w:asciiTheme="minorHAnsi" w:hAnsiTheme="minorHAnsi" w:cs="Arial"/>
          <w:lang w:val="fi-FI"/>
        </w:rPr>
        <w:t>Edistämme jäsentemme puolesta asioita</w:t>
      </w:r>
      <w:r>
        <w:rPr>
          <w:rFonts w:asciiTheme="minorHAnsi" w:hAnsiTheme="minorHAnsi" w:cs="Arial"/>
          <w:lang w:val="fi-FI"/>
        </w:rPr>
        <w:t xml:space="preserve">, </w:t>
      </w:r>
      <w:r w:rsidRPr="00DC7627">
        <w:rPr>
          <w:rFonts w:asciiTheme="minorHAnsi" w:hAnsiTheme="minorHAnsi" w:cs="Arial"/>
          <w:lang w:val="fi-FI"/>
        </w:rPr>
        <w:t>jotta Tampereen keskusta on hyvä paikka tehdä liiketoimintaa</w:t>
      </w:r>
      <w:r>
        <w:rPr>
          <w:rFonts w:asciiTheme="minorHAnsi" w:hAnsiTheme="minorHAnsi" w:cs="Arial"/>
          <w:lang w:val="fi-FI"/>
        </w:rPr>
        <w:t xml:space="preserve"> niin että </w:t>
      </w:r>
      <w:r w:rsidR="0028199A" w:rsidRPr="00DC7627">
        <w:rPr>
          <w:rFonts w:asciiTheme="minorHAnsi" w:hAnsiTheme="minorHAnsi" w:cs="Arial"/>
          <w:lang w:val="fi-FI"/>
        </w:rPr>
        <w:t>Tampereen keskusta on vetovoimainen kuluttajien näkökulmasta</w:t>
      </w:r>
      <w:r>
        <w:rPr>
          <w:rFonts w:asciiTheme="minorHAnsi" w:hAnsiTheme="minorHAnsi" w:cs="Arial"/>
          <w:lang w:val="fi-FI"/>
        </w:rPr>
        <w:t xml:space="preserve"> sekä T</w:t>
      </w:r>
      <w:r w:rsidR="0028199A" w:rsidRPr="00DC7627">
        <w:rPr>
          <w:rFonts w:asciiTheme="minorHAnsi" w:hAnsiTheme="minorHAnsi" w:cs="Arial"/>
          <w:lang w:val="fi-FI"/>
        </w:rPr>
        <w:t>ampereen keskusta on hyvä kohde investoinneille</w:t>
      </w:r>
      <w:r>
        <w:rPr>
          <w:rFonts w:asciiTheme="minorHAnsi" w:hAnsiTheme="minorHAnsi" w:cs="Arial"/>
          <w:lang w:val="fi-FI"/>
        </w:rPr>
        <w:t>.</w:t>
      </w:r>
    </w:p>
    <w:p w14:paraId="01864361" w14:textId="77777777" w:rsidR="00DC7627" w:rsidRDefault="00DC7627" w:rsidP="00FB1F1D">
      <w:pPr>
        <w:widowControl w:val="0"/>
        <w:spacing w:after="240" w:line="340" w:lineRule="atLeast"/>
        <w:rPr>
          <w:rStyle w:val="Sivunumero"/>
          <w:rFonts w:asciiTheme="minorHAnsi" w:hAnsiTheme="minorHAnsi" w:cs="Arial"/>
          <w:lang w:val="fi-FI"/>
        </w:rPr>
      </w:pPr>
    </w:p>
    <w:p w14:paraId="696FD4E8" w14:textId="62D08084" w:rsidR="00FB1F1D" w:rsidRPr="00E56407" w:rsidRDefault="00B27340" w:rsidP="00FB1F1D">
      <w:pPr>
        <w:widowControl w:val="0"/>
        <w:spacing w:after="240" w:line="340" w:lineRule="atLeast"/>
        <w:rPr>
          <w:rStyle w:val="Sivunumero"/>
          <w:rFonts w:asciiTheme="minorHAnsi" w:eastAsia="Arial" w:hAnsiTheme="minorHAnsi" w:cs="Arial"/>
          <w:lang w:val="fi-FI"/>
        </w:rPr>
      </w:pPr>
      <w:r w:rsidRPr="00E56407">
        <w:rPr>
          <w:rStyle w:val="Sivunumero"/>
          <w:rFonts w:asciiTheme="minorHAnsi" w:hAnsiTheme="minorHAnsi" w:cs="Arial"/>
          <w:b/>
          <w:bCs/>
          <w:lang w:val="fi-FI"/>
        </w:rPr>
        <w:lastRenderedPageBreak/>
        <w:t>Y</w:t>
      </w:r>
      <w:r w:rsidR="00FB1F1D" w:rsidRPr="00E56407">
        <w:rPr>
          <w:rStyle w:val="Sivunumero"/>
          <w:rFonts w:asciiTheme="minorHAnsi" w:hAnsiTheme="minorHAnsi" w:cs="Arial"/>
          <w:b/>
          <w:bCs/>
          <w:lang w:val="fi-FI"/>
        </w:rPr>
        <w:t xml:space="preserve">hdistyksen hallinto </w:t>
      </w:r>
    </w:p>
    <w:p w14:paraId="0247A6D8" w14:textId="1298A935" w:rsidR="00FB1F1D" w:rsidRPr="00E56407"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Yhdistyksen toiminnasta vastaa jäsenistöä kattavasti edustava 10-13 jäsenestä koostuva hallitus, jonka yksi jäsen on Tampereen kaupungin nimeämä. Operatiivista toimintaa johtaa toiminnanjohtaja. Yhdistyksen johtoryhmän muodostavat puheenjohtaja, varapuheenjohtaja, erikseen nimetyt hallituksen asiantuntijajäsenet ja toiminnanjohtaja. Yhdistyksen kirjanpitoa, taloutta ja maksupalvelua hoitaa hallituksen valitsema tilitoimisto ja tilintarkastaja. </w:t>
      </w:r>
    </w:p>
    <w:p w14:paraId="3638C954" w14:textId="02A725D5" w:rsidR="00FB1F1D"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Yhdistyksen hallitus kokoontuu vuoden aikana vähintään 8 kertaa. Hallitustyöskentely edellyttää kaikkien hallitusten jäsenten aktiivista osallistumista ja talkootyötä. Yhdistyksen hallituksen jäsenet jatkavat aktiivisesti omien vastuualueidensa eteenpäin viemistä ja kehittämistä. Yhdistyksen työryhmien puheenjohtajina toimivat pääsääntöisesti yhdistyksen hallituksen jäsenet. Yhdistyksen toimintakausi ja tilikausi on kalenterivuosi. </w:t>
      </w:r>
    </w:p>
    <w:p w14:paraId="664208BD" w14:textId="2A68EEB7" w:rsidR="00191809" w:rsidRDefault="00191809" w:rsidP="00FB1F1D">
      <w:pPr>
        <w:widowControl w:val="0"/>
        <w:spacing w:after="240" w:line="340" w:lineRule="atLeast"/>
        <w:rPr>
          <w:rStyle w:val="Sivunumero"/>
          <w:rFonts w:asciiTheme="minorHAnsi" w:hAnsiTheme="minorHAnsi" w:cs="Arial"/>
          <w:lang w:val="fi-FI"/>
        </w:rPr>
      </w:pPr>
      <w:r>
        <w:rPr>
          <w:rStyle w:val="Sivunumero"/>
          <w:rFonts w:asciiTheme="minorHAnsi" w:hAnsiTheme="minorHAnsi" w:cs="Arial"/>
          <w:lang w:val="fi-FI"/>
        </w:rPr>
        <w:t>Toimintavuonna kehitetään Tampere Tunnetuksi ry:n hallituksen työkaluja sekä valmiuksia toimia keskustakehittämisen kentällä.</w:t>
      </w:r>
    </w:p>
    <w:p w14:paraId="2F0E3C63" w14:textId="64339FDD" w:rsidR="00191809" w:rsidRDefault="00191809" w:rsidP="00FB1F1D">
      <w:pPr>
        <w:widowControl w:val="0"/>
        <w:spacing w:after="240" w:line="340" w:lineRule="atLeast"/>
        <w:rPr>
          <w:rStyle w:val="Sivunumero"/>
          <w:rFonts w:asciiTheme="minorHAnsi" w:hAnsiTheme="minorHAnsi" w:cs="Arial"/>
          <w:lang w:val="fi-FI"/>
        </w:rPr>
      </w:pPr>
      <w:r>
        <w:rPr>
          <w:rStyle w:val="Sivunumero"/>
          <w:rFonts w:asciiTheme="minorHAnsi" w:hAnsiTheme="minorHAnsi" w:cs="Arial"/>
          <w:lang w:val="fi-FI"/>
        </w:rPr>
        <w:t>Yhdistyksellä on toimintansa toteuttamiseksi työryhmiä. Hallitus hyväksyy vuoden ensimmäisessä kokouksessaan kuluvan vuoden työryhmät. Työryhmien puheenjohtajina toimii hallituksen jäsen ja työryhmän jäseniksi kutsutaan jäseniä. Työryhmissä voi olla jäseninä kaupungin edustajia.</w:t>
      </w:r>
    </w:p>
    <w:p w14:paraId="3B9071FC" w14:textId="77777777" w:rsidR="00FB1F1D" w:rsidRPr="00E56407" w:rsidRDefault="00FB1F1D" w:rsidP="00FB1F1D">
      <w:pPr>
        <w:widowControl w:val="0"/>
        <w:spacing w:after="240" w:line="340" w:lineRule="atLeast"/>
        <w:rPr>
          <w:rStyle w:val="Sivunumero"/>
          <w:rFonts w:asciiTheme="minorHAnsi" w:eastAsia="Arial" w:hAnsiTheme="minorHAnsi" w:cs="Arial"/>
          <w:lang w:val="fi-FI"/>
        </w:rPr>
      </w:pPr>
      <w:r w:rsidRPr="00E56407">
        <w:rPr>
          <w:rStyle w:val="Sivunumero"/>
          <w:rFonts w:asciiTheme="minorHAnsi" w:hAnsiTheme="minorHAnsi" w:cs="Arial"/>
          <w:b/>
          <w:bCs/>
          <w:lang w:val="fi-FI"/>
        </w:rPr>
        <w:t xml:space="preserve">Yhdistyksen talous </w:t>
      </w:r>
    </w:p>
    <w:p w14:paraId="2F719B8D" w14:textId="3092E49A" w:rsidR="00FB1F1D" w:rsidRPr="00E56407"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Yhdistyksen tulee toimia taloudellisesti tehokkaasti. Yhdistyksen tarkoitus ei ole tuottaa voittoa. Yhdistyksen talous rahoitetaan jäsenmaksuilla, aluevuokrauksesta saaduilla tuotoilla, </w:t>
      </w:r>
      <w:r w:rsidR="00191809">
        <w:rPr>
          <w:rStyle w:val="Sivunumero"/>
          <w:rFonts w:asciiTheme="minorHAnsi" w:hAnsiTheme="minorHAnsi" w:cs="Arial"/>
          <w:lang w:val="fi-FI"/>
        </w:rPr>
        <w:t>Rakas Tampere</w:t>
      </w:r>
      <w:r w:rsidRPr="00E56407">
        <w:rPr>
          <w:rStyle w:val="Sivunumero"/>
          <w:rFonts w:asciiTheme="minorHAnsi" w:hAnsiTheme="minorHAnsi" w:cs="Arial"/>
          <w:lang w:val="fi-FI"/>
        </w:rPr>
        <w:t xml:space="preserve"> Passi</w:t>
      </w:r>
      <w:r w:rsidR="00191809">
        <w:rPr>
          <w:rStyle w:val="Sivunumero"/>
          <w:rFonts w:asciiTheme="minorHAnsi" w:hAnsiTheme="minorHAnsi" w:cs="Arial"/>
          <w:lang w:val="fi-FI"/>
        </w:rPr>
        <w:t xml:space="preserve">- ja kampanjatuotoilla </w:t>
      </w:r>
      <w:r w:rsidR="00B27340" w:rsidRPr="00E56407">
        <w:rPr>
          <w:rStyle w:val="Sivunumero"/>
          <w:rFonts w:asciiTheme="minorHAnsi" w:hAnsiTheme="minorHAnsi" w:cs="Arial"/>
          <w:lang w:val="fi-FI"/>
        </w:rPr>
        <w:t xml:space="preserve">sekä </w:t>
      </w:r>
      <w:r w:rsidRPr="00E56407">
        <w:rPr>
          <w:rStyle w:val="Sivunumero"/>
          <w:rFonts w:asciiTheme="minorHAnsi" w:hAnsiTheme="minorHAnsi" w:cs="Arial"/>
          <w:lang w:val="fi-FI"/>
        </w:rPr>
        <w:t xml:space="preserve">Tampereen kaupungin kolmikantasopimuksen mukaisella määrärahalla. Yhdistys pyrkii aktiivisesti laajentamaan jäsenkuntaansa ja laajentamaan myös rahoituspohjaansa. </w:t>
      </w:r>
    </w:p>
    <w:p w14:paraId="3469433F" w14:textId="77777777" w:rsidR="00FB1F1D" w:rsidRPr="00E56407" w:rsidRDefault="00FB1F1D" w:rsidP="00FB1F1D">
      <w:pPr>
        <w:widowControl w:val="0"/>
        <w:spacing w:after="240" w:line="340" w:lineRule="atLeast"/>
        <w:rPr>
          <w:rStyle w:val="Sivunumero"/>
          <w:rFonts w:asciiTheme="minorHAnsi" w:eastAsia="Arial" w:hAnsiTheme="minorHAnsi" w:cs="Arial"/>
          <w:lang w:val="fi-FI"/>
        </w:rPr>
      </w:pPr>
      <w:r w:rsidRPr="00E56407">
        <w:rPr>
          <w:rStyle w:val="Sivunumero"/>
          <w:rFonts w:asciiTheme="minorHAnsi" w:hAnsiTheme="minorHAnsi" w:cs="Arial"/>
          <w:b/>
          <w:bCs/>
          <w:lang w:val="fi-FI"/>
        </w:rPr>
        <w:t xml:space="preserve">Viestintä </w:t>
      </w:r>
    </w:p>
    <w:p w14:paraId="7E865D73" w14:textId="03BBF374" w:rsidR="00191809" w:rsidRDefault="00191809" w:rsidP="00FB1F1D">
      <w:pPr>
        <w:widowControl w:val="0"/>
        <w:spacing w:after="240" w:line="340" w:lineRule="atLeast"/>
        <w:rPr>
          <w:rStyle w:val="Sivunumero"/>
          <w:rFonts w:asciiTheme="minorHAnsi" w:hAnsiTheme="minorHAnsi" w:cs="Arial"/>
          <w:lang w:val="fi-FI"/>
        </w:rPr>
      </w:pPr>
      <w:r>
        <w:rPr>
          <w:rStyle w:val="Sivunumero"/>
          <w:rFonts w:asciiTheme="minorHAnsi" w:hAnsiTheme="minorHAnsi" w:cs="Arial"/>
          <w:lang w:val="fi-FI"/>
        </w:rPr>
        <w:t xml:space="preserve">Yhdistyksen tuoretta kuluttajatoimintaan suunnattua Rakas Tampere -brändiä kehitetään ja käytetään aktiivisesti. </w:t>
      </w:r>
      <w:r w:rsidR="00FB1F1D" w:rsidRPr="00E56407">
        <w:rPr>
          <w:rStyle w:val="Sivunumero"/>
          <w:rFonts w:asciiTheme="minorHAnsi" w:hAnsiTheme="minorHAnsi" w:cs="Arial"/>
          <w:lang w:val="fi-FI"/>
        </w:rPr>
        <w:t xml:space="preserve">Yhdistyksen </w:t>
      </w:r>
      <w:r w:rsidR="002948E0" w:rsidRPr="00E56407">
        <w:rPr>
          <w:rStyle w:val="Sivunumero"/>
          <w:rFonts w:asciiTheme="minorHAnsi" w:hAnsiTheme="minorHAnsi" w:cs="Arial"/>
          <w:lang w:val="fi-FI"/>
        </w:rPr>
        <w:t>internetsivuja</w:t>
      </w:r>
      <w:r w:rsidR="00FB1F1D" w:rsidRPr="00E56407">
        <w:rPr>
          <w:rStyle w:val="Sivunumero"/>
          <w:rFonts w:asciiTheme="minorHAnsi" w:hAnsiTheme="minorHAnsi" w:cs="Arial"/>
          <w:lang w:val="fi-FI"/>
        </w:rPr>
        <w:t xml:space="preserve"> sekä sosiaalisen median kanavia päivitetään aktiivisesti ja uutiskirje lähetetään jäsenille noin kerran kuukaudessa.</w:t>
      </w:r>
      <w:r>
        <w:rPr>
          <w:rStyle w:val="Sivunumero"/>
          <w:rFonts w:asciiTheme="minorHAnsi" w:hAnsiTheme="minorHAnsi" w:cs="Arial"/>
          <w:lang w:val="fi-FI"/>
        </w:rPr>
        <w:t xml:space="preserve"> Toimintavuoden aikana toteutetaan some-kanavien kehittämisprojekti, jossa määritellään somekanavien tavoitteet.</w:t>
      </w:r>
    </w:p>
    <w:p w14:paraId="1715DF64" w14:textId="2B7BAAAE" w:rsidR="00060DAA" w:rsidRDefault="00FB1F1D" w:rsidP="00FB1F1D">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Tampere Tunnetuksi ry viestii aktiivisesti kaupunkikeskustan toimijoiden kanssa ja järjestää erilaisia vuorovaikutus- ja kuulemistilaisuuksia aktiivisena olevista keskustakehittämisen teemoista. Yhdistys järjestää jäsenilleen foorumeita, joissa he voivat verkostoitua keskenään</w:t>
      </w:r>
      <w:r w:rsidR="00B27340" w:rsidRPr="00E56407">
        <w:rPr>
          <w:rStyle w:val="Sivunumero"/>
          <w:rFonts w:asciiTheme="minorHAnsi" w:hAnsiTheme="minorHAnsi" w:cs="Arial"/>
          <w:lang w:val="fi-FI"/>
        </w:rPr>
        <w:t xml:space="preserve">. </w:t>
      </w:r>
    </w:p>
    <w:p w14:paraId="1F5B347E" w14:textId="5A0FD672" w:rsidR="00191809" w:rsidRDefault="00191809" w:rsidP="00FB1F1D">
      <w:pPr>
        <w:widowControl w:val="0"/>
        <w:spacing w:after="240" w:line="340" w:lineRule="atLeast"/>
        <w:rPr>
          <w:rStyle w:val="Sivunumero"/>
          <w:rFonts w:asciiTheme="minorHAnsi" w:hAnsiTheme="minorHAnsi" w:cs="Arial"/>
          <w:lang w:val="fi-FI"/>
        </w:rPr>
      </w:pPr>
      <w:r>
        <w:rPr>
          <w:rStyle w:val="Sivunumero"/>
          <w:rFonts w:asciiTheme="minorHAnsi" w:hAnsiTheme="minorHAnsi" w:cs="Arial"/>
          <w:lang w:val="fi-FI"/>
        </w:rPr>
        <w:t>Toimintavuonna kehitetään yhdistyksen vaikuttavuuden arviointia sekä kehitetään jäsenpalautteen keräämisen järjestelmää.</w:t>
      </w:r>
    </w:p>
    <w:p w14:paraId="5FBF7D54" w14:textId="77777777" w:rsidR="00FB1F1D" w:rsidRPr="00E56407" w:rsidRDefault="00B27340" w:rsidP="00EB327C">
      <w:pPr>
        <w:widowControl w:val="0"/>
        <w:spacing w:after="240" w:line="480" w:lineRule="atLeast"/>
        <w:rPr>
          <w:rStyle w:val="Sivunumero"/>
          <w:rFonts w:asciiTheme="minorHAnsi" w:hAnsiTheme="minorHAnsi" w:cs="Arial"/>
          <w:b/>
          <w:bCs/>
          <w:lang w:val="fi-FI"/>
        </w:rPr>
      </w:pPr>
      <w:r w:rsidRPr="00E56407">
        <w:rPr>
          <w:rStyle w:val="Sivunumero"/>
          <w:rFonts w:asciiTheme="minorHAnsi" w:hAnsiTheme="minorHAnsi" w:cs="Arial"/>
          <w:b/>
          <w:bCs/>
          <w:lang w:val="fi-FI"/>
        </w:rPr>
        <w:lastRenderedPageBreak/>
        <w:t>YHDISTYKS</w:t>
      </w:r>
      <w:r w:rsidR="00237231" w:rsidRPr="00E56407">
        <w:rPr>
          <w:rStyle w:val="Sivunumero"/>
          <w:rFonts w:asciiTheme="minorHAnsi" w:hAnsiTheme="minorHAnsi" w:cs="Arial"/>
          <w:b/>
          <w:bCs/>
          <w:lang w:val="fi-FI"/>
        </w:rPr>
        <w:t>EN VARSINAINEN TOIMINTA JA PROJEKTIT</w:t>
      </w:r>
    </w:p>
    <w:p w14:paraId="5037F5C0" w14:textId="77777777" w:rsidR="00FB1F1D" w:rsidRPr="00E56407" w:rsidRDefault="00CE08D1" w:rsidP="00FB1F1D">
      <w:pPr>
        <w:widowControl w:val="0"/>
        <w:tabs>
          <w:tab w:val="left" w:pos="220"/>
          <w:tab w:val="left" w:pos="720"/>
        </w:tabs>
        <w:spacing w:after="293" w:line="340" w:lineRule="atLeast"/>
        <w:rPr>
          <w:rStyle w:val="Sivunumero"/>
          <w:rFonts w:asciiTheme="minorHAnsi" w:eastAsia="Arial" w:hAnsiTheme="minorHAnsi" w:cs="Arial"/>
          <w:b/>
          <w:bCs/>
          <w:lang w:val="fi-FI"/>
        </w:rPr>
      </w:pPr>
      <w:r w:rsidRPr="00E56407">
        <w:rPr>
          <w:rStyle w:val="Sivunumero"/>
          <w:rFonts w:asciiTheme="minorHAnsi" w:hAnsiTheme="minorHAnsi" w:cs="Arial"/>
          <w:b/>
          <w:bCs/>
          <w:lang w:val="fi-FI"/>
        </w:rPr>
        <w:t>Jäsenet</w:t>
      </w:r>
    </w:p>
    <w:p w14:paraId="414A28E2" w14:textId="66501619" w:rsidR="00CE08D1" w:rsidRDefault="00191809" w:rsidP="00191809">
      <w:pPr>
        <w:widowControl w:val="0"/>
        <w:spacing w:after="240" w:line="340" w:lineRule="atLeast"/>
        <w:rPr>
          <w:rStyle w:val="Sivunumero"/>
          <w:rFonts w:asciiTheme="minorHAnsi" w:hAnsiTheme="minorHAnsi" w:cs="Arial"/>
          <w:lang w:val="fi-FI"/>
        </w:rPr>
      </w:pPr>
      <w:r>
        <w:rPr>
          <w:rStyle w:val="Sivunumero"/>
          <w:rFonts w:asciiTheme="minorHAnsi" w:hAnsiTheme="minorHAnsi" w:cs="Arial"/>
          <w:lang w:val="fi-FI"/>
        </w:rPr>
        <w:t xml:space="preserve">Toimintavuoden tavoitteena jäsenhankinnan näkökulmasta on kehittää liittymisen helppoutta sekä myös viestitään syistä pysyä jäseninä. Yhdistys valmistaa tuoreen brändin mukaisella </w:t>
      </w:r>
      <w:proofErr w:type="spellStart"/>
      <w:r>
        <w:rPr>
          <w:rStyle w:val="Sivunumero"/>
          <w:rFonts w:asciiTheme="minorHAnsi" w:hAnsiTheme="minorHAnsi" w:cs="Arial"/>
          <w:lang w:val="fi-FI"/>
        </w:rPr>
        <w:t>ilmeistöllä</w:t>
      </w:r>
      <w:proofErr w:type="spellEnd"/>
      <w:r>
        <w:rPr>
          <w:rStyle w:val="Sivunumero"/>
          <w:rFonts w:asciiTheme="minorHAnsi" w:hAnsiTheme="minorHAnsi" w:cs="Arial"/>
          <w:lang w:val="fi-FI"/>
        </w:rPr>
        <w:t xml:space="preserve"> aloittavan yrityksen paketin sekä toteuttaa kampanjan olemassa oleville yrityksille yhdistyksen jäsenyydestä. </w:t>
      </w:r>
    </w:p>
    <w:p w14:paraId="550F4F3A" w14:textId="77777777" w:rsidR="00D676D3" w:rsidRPr="00E56407" w:rsidRDefault="00D676D3" w:rsidP="00FB1F1D">
      <w:pPr>
        <w:widowControl w:val="0"/>
        <w:tabs>
          <w:tab w:val="left" w:pos="220"/>
          <w:tab w:val="left" w:pos="720"/>
        </w:tabs>
        <w:spacing w:after="293" w:line="340" w:lineRule="atLeast"/>
        <w:rPr>
          <w:rStyle w:val="Sivunumero"/>
          <w:rFonts w:asciiTheme="minorHAnsi" w:hAnsiTheme="minorHAnsi" w:cs="Arial"/>
          <w:b/>
          <w:lang w:val="fi-FI"/>
        </w:rPr>
      </w:pPr>
      <w:r w:rsidRPr="00E56407">
        <w:rPr>
          <w:rStyle w:val="Sivunumero"/>
          <w:rFonts w:asciiTheme="minorHAnsi" w:hAnsiTheme="minorHAnsi" w:cs="Arial"/>
          <w:b/>
          <w:lang w:val="fi-FI"/>
        </w:rPr>
        <w:t xml:space="preserve">Aluehallinta </w:t>
      </w:r>
    </w:p>
    <w:p w14:paraId="09E0ACAD" w14:textId="296C9C78" w:rsidR="00D676D3" w:rsidRPr="00E56407" w:rsidRDefault="00E514E9" w:rsidP="00191809">
      <w:pPr>
        <w:widowControl w:val="0"/>
        <w:tabs>
          <w:tab w:val="left" w:pos="220"/>
          <w:tab w:val="left" w:pos="720"/>
        </w:tabs>
        <w:spacing w:after="293"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Tampere Tunnetuksi ry jatkaa kaupungin kanssa tehdyn sopimuksen mukaan </w:t>
      </w:r>
      <w:r w:rsidR="00D676D3" w:rsidRPr="00E56407">
        <w:rPr>
          <w:rStyle w:val="Sivunumero"/>
          <w:rFonts w:asciiTheme="minorHAnsi" w:hAnsiTheme="minorHAnsi" w:cs="Arial"/>
          <w:lang w:val="fi-FI"/>
        </w:rPr>
        <w:t>Kuninkaa</w:t>
      </w:r>
      <w:r w:rsidRPr="00E56407">
        <w:rPr>
          <w:rStyle w:val="Sivunumero"/>
          <w:rFonts w:asciiTheme="minorHAnsi" w:hAnsiTheme="minorHAnsi" w:cs="Arial"/>
          <w:lang w:val="fi-FI"/>
        </w:rPr>
        <w:t>nkadun kävelykadun torimyyntipaikkojen</w:t>
      </w:r>
      <w:r w:rsidR="00DF6A8A" w:rsidRPr="00E56407">
        <w:rPr>
          <w:rStyle w:val="Sivunumero"/>
          <w:rFonts w:asciiTheme="minorHAnsi" w:hAnsiTheme="minorHAnsi" w:cs="Arial"/>
          <w:lang w:val="fi-FI"/>
        </w:rPr>
        <w:t xml:space="preserve"> myyntiä sekä kilpailuttaa j</w:t>
      </w:r>
      <w:r w:rsidRPr="00E56407">
        <w:rPr>
          <w:rStyle w:val="Sivunumero"/>
          <w:rFonts w:asciiTheme="minorHAnsi" w:hAnsiTheme="minorHAnsi" w:cs="Arial"/>
          <w:lang w:val="fi-FI"/>
        </w:rPr>
        <w:t>äätelökioskitoimijan</w:t>
      </w:r>
      <w:r w:rsidR="00DF6A8A" w:rsidRPr="00E56407">
        <w:rPr>
          <w:rStyle w:val="Sivunumero"/>
          <w:rFonts w:asciiTheme="minorHAnsi" w:hAnsiTheme="minorHAnsi" w:cs="Arial"/>
          <w:lang w:val="fi-FI"/>
        </w:rPr>
        <w:t xml:space="preserve"> alueelle. Yhdistys myöntää kävelykadun alueen kahvilaterassiluvat sekä tapahtumaluvat.  </w:t>
      </w:r>
    </w:p>
    <w:p w14:paraId="6663A639" w14:textId="1F15D3B4" w:rsidR="003D6139" w:rsidRDefault="003D6139" w:rsidP="00FB1F1D">
      <w:pPr>
        <w:widowControl w:val="0"/>
        <w:tabs>
          <w:tab w:val="left" w:pos="220"/>
          <w:tab w:val="left" w:pos="720"/>
        </w:tabs>
        <w:spacing w:after="293" w:line="340" w:lineRule="atLeast"/>
        <w:rPr>
          <w:rStyle w:val="Sivunumero"/>
          <w:rFonts w:asciiTheme="minorHAnsi" w:eastAsia="Arial" w:hAnsiTheme="minorHAnsi" w:cs="Arial"/>
          <w:b/>
          <w:bCs/>
          <w:lang w:val="fi-FI"/>
        </w:rPr>
      </w:pPr>
      <w:r>
        <w:rPr>
          <w:rStyle w:val="Sivunumero"/>
          <w:rFonts w:asciiTheme="minorHAnsi" w:eastAsia="Arial" w:hAnsiTheme="minorHAnsi" w:cs="Arial"/>
          <w:b/>
          <w:bCs/>
          <w:lang w:val="fi-FI"/>
        </w:rPr>
        <w:t>Palkitseminen ja kilpailut</w:t>
      </w:r>
    </w:p>
    <w:p w14:paraId="4647E605" w14:textId="2BB1DA84" w:rsidR="00DB6A83" w:rsidRDefault="00DB6A83" w:rsidP="00FB1F1D">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 xml:space="preserve">Yhdistys valitsee ja palkitsee vuosittain </w:t>
      </w:r>
      <w:r w:rsidR="00AC38C6">
        <w:rPr>
          <w:rStyle w:val="Sivunumero"/>
          <w:rFonts w:asciiTheme="minorHAnsi" w:eastAsia="Arial" w:hAnsiTheme="minorHAnsi" w:cs="Arial"/>
          <w:bCs/>
          <w:lang w:val="fi-FI"/>
        </w:rPr>
        <w:t>Vuoden Jäsenyrityksen.</w:t>
      </w:r>
      <w:r w:rsidR="00191809">
        <w:rPr>
          <w:rStyle w:val="Sivunumero"/>
          <w:rFonts w:asciiTheme="minorHAnsi" w:eastAsia="Arial" w:hAnsiTheme="minorHAnsi" w:cs="Arial"/>
          <w:bCs/>
          <w:lang w:val="fi-FI"/>
        </w:rPr>
        <w:t xml:space="preserve"> Tällä yhdistys haluaa omalta osaltaan nostaa esimerkillistä toimintaa niin jäsenenä kuin kertoa julkisuuteen erilaisia tarinoita ydinkeskustan yrityksistä tai yhteisöistä.</w:t>
      </w:r>
    </w:p>
    <w:p w14:paraId="21675316" w14:textId="4928A776" w:rsidR="003D6139" w:rsidRDefault="003D6139" w:rsidP="00FB1F1D">
      <w:pPr>
        <w:widowControl w:val="0"/>
        <w:tabs>
          <w:tab w:val="left" w:pos="220"/>
          <w:tab w:val="left" w:pos="720"/>
        </w:tabs>
        <w:spacing w:after="293" w:line="340" w:lineRule="atLeast"/>
        <w:rPr>
          <w:rStyle w:val="Sivunumero"/>
          <w:rFonts w:asciiTheme="minorHAnsi" w:hAnsiTheme="minorHAnsi" w:cs="Arial"/>
          <w:lang w:val="fi-FI"/>
        </w:rPr>
      </w:pPr>
      <w:r w:rsidRPr="00E56407">
        <w:rPr>
          <w:rStyle w:val="Sivunumero"/>
          <w:rFonts w:asciiTheme="minorHAnsi" w:hAnsiTheme="minorHAnsi" w:cs="Arial"/>
          <w:lang w:val="fi-FI"/>
        </w:rPr>
        <w:t xml:space="preserve">Vuoden alussa järjestetään perinteinen Vuoden Tamperelainen -kilpailu yhteistyössä kaupunkilehti Tamperelaisen kanssa. </w:t>
      </w:r>
    </w:p>
    <w:p w14:paraId="3EC670B5" w14:textId="77777777" w:rsidR="00191809" w:rsidRPr="00AC38C6" w:rsidRDefault="00191809" w:rsidP="00FB1F1D">
      <w:pPr>
        <w:widowControl w:val="0"/>
        <w:tabs>
          <w:tab w:val="left" w:pos="220"/>
          <w:tab w:val="left" w:pos="720"/>
        </w:tabs>
        <w:spacing w:after="293" w:line="340" w:lineRule="atLeast"/>
        <w:rPr>
          <w:rStyle w:val="Sivunumero"/>
          <w:rFonts w:asciiTheme="minorHAnsi" w:hAnsiTheme="minorHAnsi" w:cs="Arial"/>
          <w:lang w:val="fi-FI"/>
        </w:rPr>
      </w:pPr>
    </w:p>
    <w:p w14:paraId="62AA97DC" w14:textId="00DC48F6" w:rsidR="00191809" w:rsidRDefault="00191809" w:rsidP="00677CB3">
      <w:pPr>
        <w:widowControl w:val="0"/>
        <w:tabs>
          <w:tab w:val="left" w:pos="220"/>
          <w:tab w:val="left" w:pos="720"/>
        </w:tabs>
        <w:spacing w:after="293" w:line="340" w:lineRule="atLeast"/>
        <w:rPr>
          <w:rStyle w:val="Sivunumero"/>
          <w:rFonts w:asciiTheme="minorHAnsi" w:eastAsia="Arial" w:hAnsiTheme="minorHAnsi" w:cs="Arial"/>
          <w:b/>
          <w:bCs/>
          <w:lang w:val="fi-FI"/>
        </w:rPr>
      </w:pPr>
      <w:r>
        <w:rPr>
          <w:rStyle w:val="Sivunumero"/>
          <w:rFonts w:asciiTheme="minorHAnsi" w:eastAsia="Arial" w:hAnsiTheme="minorHAnsi" w:cs="Arial"/>
          <w:b/>
          <w:bCs/>
          <w:lang w:val="fi-FI"/>
        </w:rPr>
        <w:t xml:space="preserve">RAKAS TAMPERE – OSTOSKESKUSTA </w:t>
      </w:r>
      <w:r>
        <w:rPr>
          <w:rStyle w:val="Sivunumero"/>
          <w:rFonts w:asciiTheme="minorHAnsi" w:eastAsia="Arial" w:hAnsiTheme="minorHAnsi" w:cs="Arial"/>
          <w:b/>
          <w:bCs/>
          <w:lang w:val="fi-FI"/>
        </w:rPr>
        <w:br/>
      </w:r>
      <w:r>
        <w:rPr>
          <w:rStyle w:val="Sivunumero"/>
          <w:rFonts w:asciiTheme="minorHAnsi" w:eastAsia="Arial" w:hAnsiTheme="minorHAnsi" w:cs="Arial"/>
          <w:b/>
          <w:bCs/>
          <w:lang w:val="fi-FI"/>
        </w:rPr>
        <w:br/>
        <w:t xml:space="preserve">Kaupallinen tuottaja </w:t>
      </w:r>
    </w:p>
    <w:p w14:paraId="7E1E8501" w14:textId="5C772A9C" w:rsidR="00191809" w:rsidRDefault="00191809" w:rsidP="00677CB3">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Toimintavuoden aikana Tampere Tunnetuksi jatkaa kaupallisen tuottajan palveluiden ostamista ostopalveluna sekä kehittää Rakas Tampere kaupallisten toimintojen kehittämistä.</w:t>
      </w:r>
    </w:p>
    <w:p w14:paraId="15D2B4F7" w14:textId="60BAAC38" w:rsidR="00191809" w:rsidRDefault="00191809" w:rsidP="00677CB3">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Kaupallisen tuottajan tehtävän kuvaus on huolehtia itsenäisesti toiminnanjohtajan ja hallituksen ohjauksessa Rakas Tampere passista sekä yhdistyksen nimissä toteutettavista kampanjoista sekä joulun avauksen tuotannosta.</w:t>
      </w:r>
    </w:p>
    <w:p w14:paraId="181EBA09" w14:textId="13B9F274" w:rsidR="00191809" w:rsidRPr="00191809" w:rsidRDefault="00191809" w:rsidP="00677CB3">
      <w:pPr>
        <w:widowControl w:val="0"/>
        <w:tabs>
          <w:tab w:val="left" w:pos="220"/>
          <w:tab w:val="left" w:pos="720"/>
        </w:tabs>
        <w:spacing w:after="293" w:line="340" w:lineRule="atLeast"/>
        <w:rPr>
          <w:rStyle w:val="Sivunumero"/>
          <w:rFonts w:asciiTheme="minorHAnsi" w:eastAsia="Arial" w:hAnsiTheme="minorHAnsi" w:cs="Arial"/>
          <w:b/>
          <w:lang w:val="fi-FI"/>
        </w:rPr>
      </w:pPr>
      <w:r w:rsidRPr="00191809">
        <w:rPr>
          <w:rStyle w:val="Sivunumero"/>
          <w:rFonts w:asciiTheme="minorHAnsi" w:eastAsia="Arial" w:hAnsiTheme="minorHAnsi" w:cs="Arial"/>
          <w:b/>
          <w:lang w:val="fi-FI"/>
        </w:rPr>
        <w:t>Rakas Tampere Passi</w:t>
      </w:r>
    </w:p>
    <w:p w14:paraId="482DF270" w14:textId="77777777" w:rsidR="00191809" w:rsidRDefault="00191809" w:rsidP="00191809">
      <w:pPr>
        <w:widowControl w:val="0"/>
        <w:tabs>
          <w:tab w:val="left" w:pos="220"/>
          <w:tab w:val="left" w:pos="720"/>
        </w:tabs>
        <w:spacing w:after="293" w:line="340" w:lineRule="atLeast"/>
        <w:rPr>
          <w:rStyle w:val="Sivunumero"/>
          <w:rFonts w:asciiTheme="minorHAnsi" w:hAnsiTheme="minorHAnsi" w:cs="Arial"/>
          <w:lang w:val="fi-FI"/>
        </w:rPr>
      </w:pPr>
      <w:proofErr w:type="spellStart"/>
      <w:r>
        <w:rPr>
          <w:rStyle w:val="Sivunumero"/>
          <w:rFonts w:asciiTheme="minorHAnsi" w:hAnsiTheme="minorHAnsi" w:cs="Arial"/>
          <w:lang w:val="fi-FI"/>
        </w:rPr>
        <w:t>Tampere.Finland</w:t>
      </w:r>
      <w:proofErr w:type="spellEnd"/>
      <w:r>
        <w:rPr>
          <w:rStyle w:val="Sivunumero"/>
          <w:rFonts w:asciiTheme="minorHAnsi" w:hAnsiTheme="minorHAnsi" w:cs="Arial"/>
          <w:lang w:val="fi-FI"/>
        </w:rPr>
        <w:t xml:space="preserve"> -sovelluksessa sijaitseva Rakas Tampere Passi toimii Tampereen keskustan yritysten ja heidän palveluiden katalogina. Rakas Tampere Passin omistaa </w:t>
      </w:r>
      <w:r w:rsidRPr="00E56407">
        <w:rPr>
          <w:rStyle w:val="Sivunumero"/>
          <w:rFonts w:asciiTheme="minorHAnsi" w:hAnsiTheme="minorHAnsi" w:cs="Arial"/>
          <w:lang w:val="fi-FI"/>
        </w:rPr>
        <w:t>Tampere Tunnetuksi</w:t>
      </w:r>
      <w:r>
        <w:rPr>
          <w:rStyle w:val="Sivunumero"/>
          <w:rFonts w:asciiTheme="minorHAnsi" w:hAnsiTheme="minorHAnsi" w:cs="Arial"/>
          <w:lang w:val="fi-FI"/>
        </w:rPr>
        <w:t xml:space="preserve"> ja yhdistys myy </w:t>
      </w:r>
      <w:r>
        <w:rPr>
          <w:rStyle w:val="Sivunumero"/>
          <w:rFonts w:asciiTheme="minorHAnsi" w:hAnsiTheme="minorHAnsi" w:cs="Arial"/>
          <w:lang w:val="fi-FI"/>
        </w:rPr>
        <w:lastRenderedPageBreak/>
        <w:t>yrityksille paikat palveluun. Yrityksien osallistumismaksut pidetään maltillisina.</w:t>
      </w:r>
    </w:p>
    <w:p w14:paraId="5AB368C7" w14:textId="5BF75317" w:rsidR="00191809" w:rsidRDefault="00191809" w:rsidP="00191809">
      <w:pPr>
        <w:widowControl w:val="0"/>
        <w:tabs>
          <w:tab w:val="left" w:pos="220"/>
          <w:tab w:val="left" w:pos="720"/>
        </w:tabs>
        <w:spacing w:after="293" w:line="340" w:lineRule="atLeast"/>
        <w:rPr>
          <w:rStyle w:val="Sivunumero"/>
          <w:rFonts w:asciiTheme="minorHAnsi" w:hAnsiTheme="minorHAnsi" w:cs="Arial"/>
          <w:lang w:val="fi-FI"/>
        </w:rPr>
      </w:pPr>
      <w:r>
        <w:rPr>
          <w:rStyle w:val="Sivunumero"/>
          <w:rFonts w:asciiTheme="minorHAnsi" w:hAnsiTheme="minorHAnsi" w:cs="Arial"/>
          <w:lang w:val="fi-FI"/>
        </w:rPr>
        <w:t>Rakas Tampere Passi toimii yhdistyksen kuluttajaviestinnän kärkenä. Rakas Tampere passista viestitään aktiivisesti ja sitä markkinoidaan monikanavallisesti.</w:t>
      </w:r>
    </w:p>
    <w:p w14:paraId="6BFEB8DC" w14:textId="2C2B33F5" w:rsidR="00191809" w:rsidRPr="00191809" w:rsidRDefault="00191809" w:rsidP="00677CB3">
      <w:pPr>
        <w:widowControl w:val="0"/>
        <w:tabs>
          <w:tab w:val="left" w:pos="220"/>
          <w:tab w:val="left" w:pos="720"/>
        </w:tabs>
        <w:spacing w:after="293" w:line="340" w:lineRule="atLeast"/>
        <w:rPr>
          <w:rStyle w:val="Sivunumero"/>
          <w:rFonts w:asciiTheme="minorHAnsi" w:eastAsia="Arial" w:hAnsiTheme="minorHAnsi" w:cs="Arial"/>
          <w:b/>
          <w:lang w:val="fi-FI"/>
        </w:rPr>
      </w:pPr>
      <w:r w:rsidRPr="00191809">
        <w:rPr>
          <w:rStyle w:val="Sivunumero"/>
          <w:rFonts w:asciiTheme="minorHAnsi" w:eastAsia="Arial" w:hAnsiTheme="minorHAnsi" w:cs="Arial"/>
          <w:b/>
          <w:lang w:val="fi-FI"/>
        </w:rPr>
        <w:t>Kampanjat</w:t>
      </w:r>
    </w:p>
    <w:p w14:paraId="37C37624" w14:textId="77777777" w:rsidR="00191809" w:rsidRDefault="00191809" w:rsidP="00191809">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 xml:space="preserve">Rakas Tampere kampanjat ovat tärkeä yhdistyksen varainkeruun muoto. Kampanjoiden tavoitteena on markkinoida mukaan lähtevien yrityksiä sekä vahvistaa Tampereen keskustan brändiä vetovoimaisena kaupunkikeskustana.  </w:t>
      </w:r>
    </w:p>
    <w:p w14:paraId="35B4124B" w14:textId="6E160E45" w:rsidR="00191809" w:rsidRDefault="00191809" w:rsidP="00191809">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Kampanjat toteutetaan monikanavallisina ja vahvassa yhteydessä Rakas Tampere Passin kanssa. Kampanjoissa huomioidaan olemassa olevat tapahtumat sekä eri sesongit kuten kesä- kevät- ja syksy sekä joulun alusaika.</w:t>
      </w:r>
    </w:p>
    <w:p w14:paraId="10935F4D" w14:textId="352B7606" w:rsidR="00191809" w:rsidRPr="00191809" w:rsidRDefault="00191809" w:rsidP="00191809">
      <w:pPr>
        <w:widowControl w:val="0"/>
        <w:tabs>
          <w:tab w:val="left" w:pos="220"/>
          <w:tab w:val="left" w:pos="720"/>
        </w:tabs>
        <w:spacing w:after="293" w:line="340" w:lineRule="atLeast"/>
        <w:rPr>
          <w:rStyle w:val="Sivunumero"/>
          <w:rFonts w:asciiTheme="minorHAnsi" w:eastAsia="Arial" w:hAnsiTheme="minorHAnsi" w:cs="Arial"/>
          <w:b/>
          <w:lang w:val="fi-FI"/>
        </w:rPr>
      </w:pPr>
      <w:r w:rsidRPr="00191809">
        <w:rPr>
          <w:rStyle w:val="Sivunumero"/>
          <w:rFonts w:asciiTheme="minorHAnsi" w:eastAsia="Arial" w:hAnsiTheme="minorHAnsi" w:cs="Arial"/>
          <w:b/>
          <w:lang w:val="fi-FI"/>
        </w:rPr>
        <w:t>Ohjaus</w:t>
      </w:r>
    </w:p>
    <w:p w14:paraId="39E4719D" w14:textId="284FFF4D" w:rsidR="00191809" w:rsidRDefault="00191809" w:rsidP="00191809">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 xml:space="preserve">Kaupallisen tuottajan työtä ohjaa hallituksesta valittava edustaja, joka vastaanottaa neljä kertaa vuodessa kaupallisen tuottajan raportit sekä luvut valituista mittareista, jotka edelleen </w:t>
      </w:r>
      <w:proofErr w:type="spellStart"/>
      <w:r>
        <w:rPr>
          <w:rStyle w:val="Sivunumero"/>
          <w:rFonts w:asciiTheme="minorHAnsi" w:eastAsia="Arial" w:hAnsiTheme="minorHAnsi" w:cs="Arial"/>
          <w:bCs/>
          <w:lang w:val="fi-FI"/>
        </w:rPr>
        <w:t>rapotoidaan</w:t>
      </w:r>
      <w:proofErr w:type="spellEnd"/>
      <w:r>
        <w:rPr>
          <w:rStyle w:val="Sivunumero"/>
          <w:rFonts w:asciiTheme="minorHAnsi" w:eastAsia="Arial" w:hAnsiTheme="minorHAnsi" w:cs="Arial"/>
          <w:bCs/>
          <w:lang w:val="fi-FI"/>
        </w:rPr>
        <w:t xml:space="preserve"> hallitukselle.</w:t>
      </w:r>
    </w:p>
    <w:p w14:paraId="62D71ACB" w14:textId="20020072" w:rsidR="00727316" w:rsidRPr="00E56407" w:rsidRDefault="00191809" w:rsidP="000A1429">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Kaupallisella tuottajalla on apunaan markkinointi- ja kampanjatyöryhmä, joka hyväksyy vuosittain kampanjat sekä auttaa markkinoinnin suunnittelussa sekä ideoinnissa.</w:t>
      </w:r>
    </w:p>
    <w:p w14:paraId="712BD687" w14:textId="77777777" w:rsidR="00D676D3" w:rsidRPr="00E56407" w:rsidRDefault="00677CB3" w:rsidP="00FB1F1D">
      <w:pPr>
        <w:widowControl w:val="0"/>
        <w:tabs>
          <w:tab w:val="left" w:pos="220"/>
          <w:tab w:val="left" w:pos="720"/>
        </w:tabs>
        <w:spacing w:after="293" w:line="340" w:lineRule="atLeast"/>
        <w:rPr>
          <w:rStyle w:val="Sivunumero"/>
          <w:rFonts w:asciiTheme="minorHAnsi" w:eastAsia="Arial" w:hAnsiTheme="minorHAnsi" w:cs="Arial"/>
          <w:bCs/>
          <w:lang w:val="fi-FI"/>
        </w:rPr>
      </w:pPr>
      <w:r w:rsidRPr="00E56407">
        <w:rPr>
          <w:rStyle w:val="Sivunumero"/>
          <w:rFonts w:asciiTheme="minorHAnsi" w:eastAsia="Arial" w:hAnsiTheme="minorHAnsi" w:cs="Arial"/>
          <w:b/>
          <w:bCs/>
          <w:lang w:val="fi-FI"/>
        </w:rPr>
        <w:t>Joulu Tampere</w:t>
      </w:r>
    </w:p>
    <w:p w14:paraId="557268EE" w14:textId="74A3F5ED" w:rsidR="00AC38C6" w:rsidRDefault="00AC38C6" w:rsidP="00AC38C6">
      <w:pPr>
        <w:widowControl w:val="0"/>
        <w:tabs>
          <w:tab w:val="left" w:pos="220"/>
          <w:tab w:val="left" w:pos="720"/>
        </w:tabs>
        <w:spacing w:after="293" w:line="340" w:lineRule="atLeast"/>
        <w:rPr>
          <w:rStyle w:val="Sivunumero"/>
          <w:rFonts w:asciiTheme="minorHAnsi" w:eastAsia="Arial" w:hAnsiTheme="minorHAnsi" w:cs="Arial"/>
          <w:bCs/>
          <w:lang w:val="fi-FI"/>
        </w:rPr>
      </w:pPr>
      <w:r>
        <w:rPr>
          <w:rStyle w:val="Sivunumero"/>
          <w:rFonts w:asciiTheme="minorHAnsi" w:eastAsia="Arial" w:hAnsiTheme="minorHAnsi" w:cs="Arial"/>
          <w:bCs/>
          <w:lang w:val="fi-FI"/>
        </w:rPr>
        <w:t xml:space="preserve">Yhdistys järjestää perinteisen </w:t>
      </w:r>
      <w:r w:rsidR="00880B14" w:rsidRPr="00E56407">
        <w:rPr>
          <w:rStyle w:val="Sivunumero"/>
          <w:rFonts w:asciiTheme="minorHAnsi" w:eastAsia="Arial" w:hAnsiTheme="minorHAnsi" w:cs="Arial"/>
          <w:bCs/>
          <w:lang w:val="fi-FI"/>
        </w:rPr>
        <w:t xml:space="preserve">Tampereen </w:t>
      </w:r>
      <w:r w:rsidR="00771791" w:rsidRPr="00E56407">
        <w:rPr>
          <w:rStyle w:val="Sivunumero"/>
          <w:rFonts w:asciiTheme="minorHAnsi" w:eastAsia="Arial" w:hAnsiTheme="minorHAnsi" w:cs="Arial"/>
          <w:bCs/>
          <w:lang w:val="fi-FI"/>
        </w:rPr>
        <w:t>j</w:t>
      </w:r>
      <w:r w:rsidR="00880B14" w:rsidRPr="00E56407">
        <w:rPr>
          <w:rStyle w:val="Sivunumero"/>
          <w:rFonts w:asciiTheme="minorHAnsi" w:eastAsia="Arial" w:hAnsiTheme="minorHAnsi" w:cs="Arial"/>
          <w:bCs/>
          <w:lang w:val="fi-FI"/>
        </w:rPr>
        <w:t>oulun avaus</w:t>
      </w:r>
      <w:r>
        <w:rPr>
          <w:rStyle w:val="Sivunumero"/>
          <w:rFonts w:asciiTheme="minorHAnsi" w:eastAsia="Arial" w:hAnsiTheme="minorHAnsi" w:cs="Arial"/>
          <w:bCs/>
          <w:lang w:val="fi-FI"/>
        </w:rPr>
        <w:t xml:space="preserve"> -tapahtuman Tampereen keskustassa, johon kuuluu Pukkiparaati sekä Keskustorin kuusen valojen sytyttäminen sekä oheisohjelmaa. </w:t>
      </w:r>
      <w:r w:rsidR="00191809">
        <w:rPr>
          <w:rStyle w:val="Sivunumero"/>
          <w:rFonts w:asciiTheme="minorHAnsi" w:eastAsia="Arial" w:hAnsiTheme="minorHAnsi" w:cs="Arial"/>
          <w:bCs/>
          <w:lang w:val="fi-FI"/>
        </w:rPr>
        <w:t xml:space="preserve">Joulun avaus -tapahtuma tuotetaan perinteitä kunnioittaen sekä vahvasti yhteistyössä alueen toimijoiden kesken. </w:t>
      </w:r>
    </w:p>
    <w:p w14:paraId="15A9952C" w14:textId="77777777" w:rsidR="00191809" w:rsidRDefault="00191809" w:rsidP="002C29CE">
      <w:pPr>
        <w:widowControl w:val="0"/>
        <w:spacing w:after="240" w:line="340" w:lineRule="atLeast"/>
        <w:rPr>
          <w:rStyle w:val="Sivunumero"/>
          <w:rFonts w:asciiTheme="minorHAnsi" w:hAnsiTheme="minorHAnsi" w:cs="Arial"/>
          <w:lang w:val="fi-FI"/>
        </w:rPr>
      </w:pPr>
    </w:p>
    <w:p w14:paraId="442F31E8" w14:textId="5EDB1460" w:rsidR="002C29CE" w:rsidRPr="00E56407" w:rsidRDefault="00FB1F1D" w:rsidP="002C29CE">
      <w:pPr>
        <w:widowControl w:val="0"/>
        <w:spacing w:after="240" w:line="340" w:lineRule="atLeast"/>
        <w:rPr>
          <w:rStyle w:val="Sivunumero"/>
          <w:rFonts w:asciiTheme="minorHAnsi" w:hAnsiTheme="minorHAnsi" w:cs="Arial"/>
          <w:lang w:val="fi-FI"/>
        </w:rPr>
      </w:pPr>
      <w:r w:rsidRPr="00E56407">
        <w:rPr>
          <w:rStyle w:val="Sivunumero"/>
          <w:rFonts w:asciiTheme="minorHAnsi" w:hAnsiTheme="minorHAnsi" w:cs="Arial"/>
          <w:lang w:val="fi-FI"/>
        </w:rPr>
        <w:t>Tampereella</w:t>
      </w:r>
      <w:r w:rsidR="004D6742" w:rsidRPr="00E56407">
        <w:rPr>
          <w:rStyle w:val="Sivunumero"/>
          <w:rFonts w:asciiTheme="minorHAnsi" w:hAnsiTheme="minorHAnsi" w:cs="Arial"/>
          <w:lang w:val="fi-FI"/>
        </w:rPr>
        <w:t xml:space="preserve"> </w:t>
      </w:r>
      <w:r w:rsidR="00191809">
        <w:rPr>
          <w:rStyle w:val="Sivunumero"/>
          <w:rFonts w:asciiTheme="minorHAnsi" w:hAnsiTheme="minorHAnsi" w:cs="Arial"/>
          <w:lang w:val="fi-FI"/>
        </w:rPr>
        <w:t>6</w:t>
      </w:r>
      <w:r w:rsidR="003D6139">
        <w:rPr>
          <w:rStyle w:val="Sivunumero"/>
          <w:rFonts w:asciiTheme="minorHAnsi" w:hAnsiTheme="minorHAnsi" w:cs="Arial"/>
          <w:lang w:val="fi-FI"/>
        </w:rPr>
        <w:t>.10.</w:t>
      </w:r>
      <w:r w:rsidR="002C29CE" w:rsidRPr="00E56407">
        <w:rPr>
          <w:rStyle w:val="Sivunumero"/>
          <w:rFonts w:asciiTheme="minorHAnsi" w:hAnsiTheme="minorHAnsi" w:cs="Arial"/>
          <w:lang w:val="fi-FI"/>
        </w:rPr>
        <w:t>202</w:t>
      </w:r>
      <w:r w:rsidR="00191809">
        <w:rPr>
          <w:rStyle w:val="Sivunumero"/>
          <w:rFonts w:asciiTheme="minorHAnsi" w:hAnsiTheme="minorHAnsi" w:cs="Arial"/>
          <w:lang w:val="fi-FI"/>
        </w:rPr>
        <w:t>3</w:t>
      </w:r>
    </w:p>
    <w:p w14:paraId="619A6EA4" w14:textId="77777777" w:rsidR="00437B7A" w:rsidRPr="00B024C6" w:rsidRDefault="002C29CE">
      <w:pPr>
        <w:widowControl w:val="0"/>
        <w:spacing w:after="240" w:line="340" w:lineRule="atLeast"/>
        <w:rPr>
          <w:rFonts w:asciiTheme="minorHAnsi" w:hAnsiTheme="minorHAnsi" w:cs="Arial"/>
          <w:lang w:val="fi-FI"/>
        </w:rPr>
      </w:pPr>
      <w:r w:rsidRPr="00E56407">
        <w:rPr>
          <w:rStyle w:val="Sivunumero"/>
          <w:rFonts w:asciiTheme="minorHAnsi" w:hAnsiTheme="minorHAnsi" w:cs="Arial"/>
          <w:lang w:val="fi-FI"/>
        </w:rPr>
        <w:t>Hallitus</w:t>
      </w:r>
      <w:r w:rsidRPr="00E56407">
        <w:rPr>
          <w:rStyle w:val="Sivunumero"/>
          <w:rFonts w:asciiTheme="minorHAnsi" w:hAnsiTheme="minorHAnsi" w:cs="Arial"/>
          <w:lang w:val="fi-FI"/>
        </w:rPr>
        <w:br/>
      </w:r>
      <w:r w:rsidR="00FB1F1D" w:rsidRPr="00E56407">
        <w:rPr>
          <w:rStyle w:val="Sivunumero"/>
          <w:rFonts w:asciiTheme="minorHAnsi" w:hAnsiTheme="minorHAnsi" w:cs="Arial"/>
          <w:lang w:val="fi-FI"/>
        </w:rPr>
        <w:t>TAMPERE TUNNETUKSI RY</w:t>
      </w:r>
      <w:r w:rsidR="00FB1F1D" w:rsidRPr="00B024C6">
        <w:rPr>
          <w:rStyle w:val="Sivunumero"/>
          <w:rFonts w:asciiTheme="minorHAnsi" w:hAnsiTheme="minorHAnsi" w:cs="Arial"/>
          <w:lang w:val="fi-FI"/>
        </w:rPr>
        <w:t xml:space="preserve"> </w:t>
      </w:r>
    </w:p>
    <w:sectPr w:rsidR="00437B7A" w:rsidRPr="00B024C6" w:rsidSect="00CB7706">
      <w:footerReference w:type="even" r:id="rId8"/>
      <w:footerReference w:type="default" r:id="rId9"/>
      <w:pgSz w:w="12240" w:h="15840"/>
      <w:pgMar w:top="1134" w:right="1134" w:bottom="1134" w:left="1134" w:header="624"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1D5B" w14:textId="77777777" w:rsidR="00000D76" w:rsidRDefault="00000D76">
      <w:r>
        <w:separator/>
      </w:r>
    </w:p>
  </w:endnote>
  <w:endnote w:type="continuationSeparator" w:id="0">
    <w:p w14:paraId="48F1C978" w14:textId="77777777" w:rsidR="00000D76" w:rsidRDefault="0000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764987741"/>
      <w:docPartObj>
        <w:docPartGallery w:val="Page Numbers (Bottom of Page)"/>
        <w:docPartUnique/>
      </w:docPartObj>
    </w:sdtPr>
    <w:sdtContent>
      <w:p w14:paraId="4C4959BE" w14:textId="77777777" w:rsidR="000A6E75" w:rsidRDefault="00B024C6" w:rsidP="00D4466F">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3504AD8F" w14:textId="77777777" w:rsidR="000A6E75" w:rsidRDefault="000A6E75" w:rsidP="00064FB4">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727608728"/>
      <w:docPartObj>
        <w:docPartGallery w:val="Page Numbers (Bottom of Page)"/>
        <w:docPartUnique/>
      </w:docPartObj>
    </w:sdtPr>
    <w:sdtContent>
      <w:p w14:paraId="3234F216" w14:textId="77777777" w:rsidR="000A6E75" w:rsidRDefault="00B024C6" w:rsidP="00D4466F">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3</w:t>
        </w:r>
        <w:r>
          <w:rPr>
            <w:rStyle w:val="Sivunumero"/>
          </w:rPr>
          <w:fldChar w:fldCharType="end"/>
        </w:r>
      </w:p>
    </w:sdtContent>
  </w:sdt>
  <w:p w14:paraId="3437FA54" w14:textId="77777777" w:rsidR="000A6E75" w:rsidRDefault="000A6E75" w:rsidP="00064FB4">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5A47" w14:textId="77777777" w:rsidR="00000D76" w:rsidRDefault="00000D76">
      <w:r>
        <w:separator/>
      </w:r>
    </w:p>
  </w:footnote>
  <w:footnote w:type="continuationSeparator" w:id="0">
    <w:p w14:paraId="1A28A7D9" w14:textId="77777777" w:rsidR="00000D76" w:rsidRDefault="0000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7.9pt;height:8.4pt" o:bullet="t">
        <v:imagedata r:id="rId1" o:title="Red Swirl"/>
      </v:shape>
    </w:pict>
  </w:numPicBullet>
  <w:abstractNum w:abstractNumId="0" w15:restartNumberingAfterBreak="0">
    <w:nsid w:val="03E76235"/>
    <w:multiLevelType w:val="hybridMultilevel"/>
    <w:tmpl w:val="CEDE94AC"/>
    <w:lvl w:ilvl="0" w:tplc="38A459FA">
      <w:start w:val="1"/>
      <w:numFmt w:val="bullet"/>
      <w:lvlText w:val="-"/>
      <w:lvlJc w:val="left"/>
      <w:pPr>
        <w:tabs>
          <w:tab w:val="num" w:pos="720"/>
        </w:tabs>
        <w:ind w:left="720" w:hanging="360"/>
      </w:pPr>
      <w:rPr>
        <w:rFonts w:ascii="Times New Roman" w:hAnsi="Times New Roman" w:hint="default"/>
      </w:rPr>
    </w:lvl>
    <w:lvl w:ilvl="1" w:tplc="39A4DBAA" w:tentative="1">
      <w:start w:val="1"/>
      <w:numFmt w:val="bullet"/>
      <w:lvlText w:val="-"/>
      <w:lvlJc w:val="left"/>
      <w:pPr>
        <w:tabs>
          <w:tab w:val="num" w:pos="1440"/>
        </w:tabs>
        <w:ind w:left="1440" w:hanging="360"/>
      </w:pPr>
      <w:rPr>
        <w:rFonts w:ascii="Times New Roman" w:hAnsi="Times New Roman" w:hint="default"/>
      </w:rPr>
    </w:lvl>
    <w:lvl w:ilvl="2" w:tplc="9CA4B57E" w:tentative="1">
      <w:start w:val="1"/>
      <w:numFmt w:val="bullet"/>
      <w:lvlText w:val="-"/>
      <w:lvlJc w:val="left"/>
      <w:pPr>
        <w:tabs>
          <w:tab w:val="num" w:pos="2160"/>
        </w:tabs>
        <w:ind w:left="2160" w:hanging="360"/>
      </w:pPr>
      <w:rPr>
        <w:rFonts w:ascii="Times New Roman" w:hAnsi="Times New Roman" w:hint="default"/>
      </w:rPr>
    </w:lvl>
    <w:lvl w:ilvl="3" w:tplc="5212E8DA" w:tentative="1">
      <w:start w:val="1"/>
      <w:numFmt w:val="bullet"/>
      <w:lvlText w:val="-"/>
      <w:lvlJc w:val="left"/>
      <w:pPr>
        <w:tabs>
          <w:tab w:val="num" w:pos="2880"/>
        </w:tabs>
        <w:ind w:left="2880" w:hanging="360"/>
      </w:pPr>
      <w:rPr>
        <w:rFonts w:ascii="Times New Roman" w:hAnsi="Times New Roman" w:hint="default"/>
      </w:rPr>
    </w:lvl>
    <w:lvl w:ilvl="4" w:tplc="94ECA556" w:tentative="1">
      <w:start w:val="1"/>
      <w:numFmt w:val="bullet"/>
      <w:lvlText w:val="-"/>
      <w:lvlJc w:val="left"/>
      <w:pPr>
        <w:tabs>
          <w:tab w:val="num" w:pos="3600"/>
        </w:tabs>
        <w:ind w:left="3600" w:hanging="360"/>
      </w:pPr>
      <w:rPr>
        <w:rFonts w:ascii="Times New Roman" w:hAnsi="Times New Roman" w:hint="default"/>
      </w:rPr>
    </w:lvl>
    <w:lvl w:ilvl="5" w:tplc="3EC8DFB0" w:tentative="1">
      <w:start w:val="1"/>
      <w:numFmt w:val="bullet"/>
      <w:lvlText w:val="-"/>
      <w:lvlJc w:val="left"/>
      <w:pPr>
        <w:tabs>
          <w:tab w:val="num" w:pos="4320"/>
        </w:tabs>
        <w:ind w:left="4320" w:hanging="360"/>
      </w:pPr>
      <w:rPr>
        <w:rFonts w:ascii="Times New Roman" w:hAnsi="Times New Roman" w:hint="default"/>
      </w:rPr>
    </w:lvl>
    <w:lvl w:ilvl="6" w:tplc="03CAC1D4" w:tentative="1">
      <w:start w:val="1"/>
      <w:numFmt w:val="bullet"/>
      <w:lvlText w:val="-"/>
      <w:lvlJc w:val="left"/>
      <w:pPr>
        <w:tabs>
          <w:tab w:val="num" w:pos="5040"/>
        </w:tabs>
        <w:ind w:left="5040" w:hanging="360"/>
      </w:pPr>
      <w:rPr>
        <w:rFonts w:ascii="Times New Roman" w:hAnsi="Times New Roman" w:hint="default"/>
      </w:rPr>
    </w:lvl>
    <w:lvl w:ilvl="7" w:tplc="5EE86C3C" w:tentative="1">
      <w:start w:val="1"/>
      <w:numFmt w:val="bullet"/>
      <w:lvlText w:val="-"/>
      <w:lvlJc w:val="left"/>
      <w:pPr>
        <w:tabs>
          <w:tab w:val="num" w:pos="5760"/>
        </w:tabs>
        <w:ind w:left="5760" w:hanging="360"/>
      </w:pPr>
      <w:rPr>
        <w:rFonts w:ascii="Times New Roman" w:hAnsi="Times New Roman" w:hint="default"/>
      </w:rPr>
    </w:lvl>
    <w:lvl w:ilvl="8" w:tplc="B33C9D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9D5C6C"/>
    <w:multiLevelType w:val="hybridMultilevel"/>
    <w:tmpl w:val="1988F782"/>
    <w:lvl w:ilvl="0" w:tplc="5D8C1E84">
      <w:start w:val="4"/>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A034AF"/>
    <w:multiLevelType w:val="hybridMultilevel"/>
    <w:tmpl w:val="9CEEF0A6"/>
    <w:numStyleLink w:val="ImportedStyle1"/>
  </w:abstractNum>
  <w:abstractNum w:abstractNumId="3" w15:restartNumberingAfterBreak="0">
    <w:nsid w:val="382D6335"/>
    <w:multiLevelType w:val="hybridMultilevel"/>
    <w:tmpl w:val="8FD6AE70"/>
    <w:lvl w:ilvl="0" w:tplc="AA8C5BB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F924A2"/>
    <w:multiLevelType w:val="hybridMultilevel"/>
    <w:tmpl w:val="1EA05AB8"/>
    <w:lvl w:ilvl="0" w:tplc="8022237C">
      <w:start w:val="1"/>
      <w:numFmt w:val="bullet"/>
      <w:lvlText w:val=""/>
      <w:lvlPicBulletId w:val="0"/>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3937715"/>
    <w:multiLevelType w:val="hybridMultilevel"/>
    <w:tmpl w:val="08ECA88E"/>
    <w:lvl w:ilvl="0" w:tplc="8022237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0A6CA8"/>
    <w:multiLevelType w:val="hybridMultilevel"/>
    <w:tmpl w:val="67A8FCD8"/>
    <w:lvl w:ilvl="0" w:tplc="8022237C">
      <w:start w:val="1"/>
      <w:numFmt w:val="bullet"/>
      <w:lvlText w:val=""/>
      <w:lvlPicBulletId w:val="0"/>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6052C3"/>
    <w:multiLevelType w:val="hybridMultilevel"/>
    <w:tmpl w:val="9CEEF0A6"/>
    <w:styleLink w:val="ImportedStyle1"/>
    <w:lvl w:ilvl="0" w:tplc="C1E06986">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901654">
      <w:start w:val="1"/>
      <w:numFmt w:val="bullet"/>
      <w:lvlText w:val="o"/>
      <w:lvlJc w:val="left"/>
      <w:pPr>
        <w:tabs>
          <w:tab w:val="left" w:pos="22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4C82D2">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8CBBB4">
      <w:start w:val="1"/>
      <w:numFmt w:val="bullet"/>
      <w:lvlText w:val="•"/>
      <w:lvlJc w:val="left"/>
      <w:pPr>
        <w:tabs>
          <w:tab w:val="left" w:pos="2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E45320">
      <w:start w:val="1"/>
      <w:numFmt w:val="bullet"/>
      <w:lvlText w:val="o"/>
      <w:lvlJc w:val="left"/>
      <w:pPr>
        <w:tabs>
          <w:tab w:val="left" w:pos="22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66D1DE">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14EDB2">
      <w:start w:val="1"/>
      <w:numFmt w:val="bullet"/>
      <w:lvlText w:val="•"/>
      <w:lvlJc w:val="left"/>
      <w:pPr>
        <w:tabs>
          <w:tab w:val="left" w:pos="22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D6FF86">
      <w:start w:val="1"/>
      <w:numFmt w:val="bullet"/>
      <w:lvlText w:val="o"/>
      <w:lvlJc w:val="left"/>
      <w:pPr>
        <w:tabs>
          <w:tab w:val="left" w:pos="22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D87450">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10079908">
    <w:abstractNumId w:val="7"/>
  </w:num>
  <w:num w:numId="2" w16cid:durableId="1107193422">
    <w:abstractNumId w:val="2"/>
  </w:num>
  <w:num w:numId="3" w16cid:durableId="1615819917">
    <w:abstractNumId w:val="1"/>
  </w:num>
  <w:num w:numId="4" w16cid:durableId="505946498">
    <w:abstractNumId w:val="0"/>
  </w:num>
  <w:num w:numId="5" w16cid:durableId="39283278">
    <w:abstractNumId w:val="6"/>
  </w:num>
  <w:num w:numId="6" w16cid:durableId="951132248">
    <w:abstractNumId w:val="5"/>
  </w:num>
  <w:num w:numId="7" w16cid:durableId="164782855">
    <w:abstractNumId w:val="4"/>
  </w:num>
  <w:num w:numId="8" w16cid:durableId="1177887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fi-FI" w:vendorID="64" w:dllVersion="4096" w:nlCheck="1" w:checkStyle="0"/>
  <w:activeWritingStyle w:appName="MSWord" w:lang="de-DE" w:vendorID="64" w:dllVersion="4096" w:nlCheck="1" w:checkStyle="0"/>
  <w:activeWritingStyle w:appName="MSWord" w:lang="fi-FI"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1D"/>
    <w:rsid w:val="00000D76"/>
    <w:rsid w:val="00030224"/>
    <w:rsid w:val="00060DAA"/>
    <w:rsid w:val="00091FF9"/>
    <w:rsid w:val="000A1429"/>
    <w:rsid w:val="000A6E75"/>
    <w:rsid w:val="000B294C"/>
    <w:rsid w:val="000D777A"/>
    <w:rsid w:val="00125848"/>
    <w:rsid w:val="00191809"/>
    <w:rsid w:val="001931FE"/>
    <w:rsid w:val="00237231"/>
    <w:rsid w:val="0028199A"/>
    <w:rsid w:val="002948E0"/>
    <w:rsid w:val="002C29CE"/>
    <w:rsid w:val="002C77E6"/>
    <w:rsid w:val="003118D2"/>
    <w:rsid w:val="003D6139"/>
    <w:rsid w:val="003F4B7A"/>
    <w:rsid w:val="0043194E"/>
    <w:rsid w:val="00437B7A"/>
    <w:rsid w:val="0044630B"/>
    <w:rsid w:val="00472F49"/>
    <w:rsid w:val="004C4DF7"/>
    <w:rsid w:val="004D6742"/>
    <w:rsid w:val="005B30C9"/>
    <w:rsid w:val="005B5F16"/>
    <w:rsid w:val="005E0D64"/>
    <w:rsid w:val="00624BC5"/>
    <w:rsid w:val="006276B3"/>
    <w:rsid w:val="00645797"/>
    <w:rsid w:val="00663F78"/>
    <w:rsid w:val="00677CB3"/>
    <w:rsid w:val="00727316"/>
    <w:rsid w:val="007656FF"/>
    <w:rsid w:val="00767189"/>
    <w:rsid w:val="00771791"/>
    <w:rsid w:val="007A6CE1"/>
    <w:rsid w:val="00880B14"/>
    <w:rsid w:val="008C69C1"/>
    <w:rsid w:val="00A5332F"/>
    <w:rsid w:val="00AC1E49"/>
    <w:rsid w:val="00AC38C6"/>
    <w:rsid w:val="00B024C6"/>
    <w:rsid w:val="00B27340"/>
    <w:rsid w:val="00B86E31"/>
    <w:rsid w:val="00BE2190"/>
    <w:rsid w:val="00BF4269"/>
    <w:rsid w:val="00C21576"/>
    <w:rsid w:val="00C36C5B"/>
    <w:rsid w:val="00C60C2C"/>
    <w:rsid w:val="00C92F58"/>
    <w:rsid w:val="00CE08D1"/>
    <w:rsid w:val="00CE3267"/>
    <w:rsid w:val="00CF33CF"/>
    <w:rsid w:val="00D676D3"/>
    <w:rsid w:val="00DB2FDB"/>
    <w:rsid w:val="00DB6A83"/>
    <w:rsid w:val="00DC7627"/>
    <w:rsid w:val="00DF29F8"/>
    <w:rsid w:val="00DF6A8A"/>
    <w:rsid w:val="00E514E9"/>
    <w:rsid w:val="00E56407"/>
    <w:rsid w:val="00EB327C"/>
    <w:rsid w:val="00F15797"/>
    <w:rsid w:val="00FB1F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7BB1"/>
  <w14:defaultImageDpi w14:val="32767"/>
  <w15:chartTrackingRefBased/>
  <w15:docId w15:val="{291A221A-03BC-0C43-89ED-F3343B05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FB1F1D"/>
    <w:pPr>
      <w:pBdr>
        <w:top w:val="nil"/>
        <w:left w:val="nil"/>
        <w:bottom w:val="nil"/>
        <w:right w:val="nil"/>
        <w:between w:val="nil"/>
        <w:bar w:val="nil"/>
      </w:pBdr>
    </w:pPr>
    <w:rPr>
      <w:rFonts w:ascii="Calibri" w:eastAsia="Calibri" w:hAnsi="Calibri" w:cs="Calibri"/>
      <w:color w:val="000000"/>
      <w:u w:color="000000"/>
      <w:bdr w:val="nil"/>
      <w:lang w:val="de-DE"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qFormat/>
    <w:rsid w:val="00FB1F1D"/>
    <w:pPr>
      <w:ind w:left="720"/>
      <w:contextualSpacing/>
    </w:pPr>
  </w:style>
  <w:style w:type="paragraph" w:styleId="Alatunniste">
    <w:name w:val="footer"/>
    <w:basedOn w:val="Normaali"/>
    <w:link w:val="AlatunnisteChar"/>
    <w:uiPriority w:val="99"/>
    <w:unhideWhenUsed/>
    <w:rsid w:val="00FB1F1D"/>
    <w:pPr>
      <w:tabs>
        <w:tab w:val="center" w:pos="4819"/>
        <w:tab w:val="right" w:pos="9638"/>
      </w:tabs>
    </w:pPr>
  </w:style>
  <w:style w:type="character" w:customStyle="1" w:styleId="AlatunnisteChar">
    <w:name w:val="Alatunniste Char"/>
    <w:basedOn w:val="Kappaleenoletusfontti"/>
    <w:link w:val="Alatunniste"/>
    <w:uiPriority w:val="99"/>
    <w:rsid w:val="00FB1F1D"/>
    <w:rPr>
      <w:rFonts w:ascii="Calibri" w:eastAsia="Calibri" w:hAnsi="Calibri" w:cs="Calibri"/>
      <w:color w:val="000000"/>
      <w:u w:color="000000"/>
      <w:bdr w:val="nil"/>
      <w:lang w:val="de-DE" w:eastAsia="fi-FI"/>
    </w:rPr>
  </w:style>
  <w:style w:type="character" w:styleId="Sivunumero">
    <w:name w:val="page number"/>
    <w:basedOn w:val="Kappaleenoletusfontti"/>
    <w:unhideWhenUsed/>
    <w:rsid w:val="00FB1F1D"/>
  </w:style>
  <w:style w:type="numbering" w:customStyle="1" w:styleId="ImportedStyle1">
    <w:name w:val="Imported Style 1"/>
    <w:rsid w:val="00FB1F1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1202">
      <w:bodyDiv w:val="1"/>
      <w:marLeft w:val="0"/>
      <w:marRight w:val="0"/>
      <w:marTop w:val="0"/>
      <w:marBottom w:val="0"/>
      <w:divBdr>
        <w:top w:val="none" w:sz="0" w:space="0" w:color="auto"/>
        <w:left w:val="none" w:sz="0" w:space="0" w:color="auto"/>
        <w:bottom w:val="none" w:sz="0" w:space="0" w:color="auto"/>
        <w:right w:val="none" w:sz="0" w:space="0" w:color="auto"/>
      </w:divBdr>
      <w:divsChild>
        <w:div w:id="2139184894">
          <w:marLeft w:val="360"/>
          <w:marRight w:val="0"/>
          <w:marTop w:val="200"/>
          <w:marBottom w:val="0"/>
          <w:divBdr>
            <w:top w:val="none" w:sz="0" w:space="0" w:color="auto"/>
            <w:left w:val="none" w:sz="0" w:space="0" w:color="auto"/>
            <w:bottom w:val="none" w:sz="0" w:space="0" w:color="auto"/>
            <w:right w:val="none" w:sz="0" w:space="0" w:color="auto"/>
          </w:divBdr>
        </w:div>
        <w:div w:id="19067991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6155</Characters>
  <Application>Microsoft Office Word</Application>
  <DocSecurity>0</DocSecurity>
  <Lines>51</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Riikka Töytäri</cp:lastModifiedBy>
  <cp:revision>2</cp:revision>
  <cp:lastPrinted>2024-08-12T10:52:00Z</cp:lastPrinted>
  <dcterms:created xsi:type="dcterms:W3CDTF">2024-08-12T10:52:00Z</dcterms:created>
  <dcterms:modified xsi:type="dcterms:W3CDTF">2024-08-12T10:52:00Z</dcterms:modified>
</cp:coreProperties>
</file>